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F3" w:rsidRPr="002F341B" w:rsidRDefault="009636F3" w:rsidP="009636F3">
      <w:pPr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1B">
        <w:rPr>
          <w:rFonts w:ascii="Times New Roman" w:hAnsi="Times New Roman" w:cs="Times New Roman"/>
          <w:b/>
          <w:sz w:val="28"/>
          <w:szCs w:val="28"/>
        </w:rPr>
        <w:t>Приложение 1.1 Урочно-тематическое планирование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9408"/>
        <w:gridCol w:w="1354"/>
        <w:gridCol w:w="1206"/>
        <w:gridCol w:w="73"/>
        <w:gridCol w:w="1280"/>
      </w:tblGrid>
      <w:tr w:rsidR="009636F3" w:rsidRPr="00DB1073" w:rsidTr="007A019F">
        <w:tc>
          <w:tcPr>
            <w:tcW w:w="898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7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408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06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3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7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636F3" w:rsidRPr="00DB1073" w:rsidTr="007A019F">
        <w:tc>
          <w:tcPr>
            <w:tcW w:w="14219" w:type="dxa"/>
            <w:gridSpan w:val="6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– 8 недель (24 часа)</w:t>
            </w:r>
          </w:p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DE30E1">
              <w:rPr>
                <w:rFonts w:ascii="Times New Roman" w:hAnsi="Times New Roman"/>
                <w:b/>
                <w:sz w:val="28"/>
                <w:szCs w:val="28"/>
              </w:rPr>
              <w:t>Система социальной защиты населения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E30E1">
              <w:rPr>
                <w:rFonts w:ascii="Times New Roman" w:hAnsi="Times New Roman"/>
                <w:b/>
                <w:sz w:val="28"/>
                <w:szCs w:val="28"/>
              </w:rPr>
              <w:t xml:space="preserve"> (24 часа)</w:t>
            </w: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Система социальной защиты. Работа с текстом. Совершенствование умений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огической и монологической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Входной срез остаточных знаний программы 10 класса.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 по теме «Система социальной защиты насе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Субстантивированное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илагательное. Формирование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социальной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Великобритании. Настоящее простое время. 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социальной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России.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Прошедшее прост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время. 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Работа над текстом «Дневник Адриана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ла». Развитие навыков чтения с выборочным пониманием информации.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причастия первого в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Должны ли мы платить за медицинское обслуживание. 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умений монологической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Придаточные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с союзами и предлогами. Формирование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Система медицинского обслуживания в США.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ознакомительного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Придаточные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уступительными союзами и предлогами. Формирование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Жизнь престарелых людей.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умений изучающего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Числительные в английском языке.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косвенной речи.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наших бабушек и дедушек.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изучающего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Инфинитивные конструкции.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«Жизнь безработных в родном крае и за рубежом» (РК).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Выгода от социальных выплат.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умений монологической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диалогической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Дискуссия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защита человека».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по теме «Систе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социальной защиты населения».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«Система социальной защиты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Проект «Ид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еальное социальное государство».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онтрольная работа за I четверть.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1354" w:type="dxa"/>
          </w:tcPr>
          <w:p w:rsidR="009636F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14219" w:type="dxa"/>
            <w:gridSpan w:val="6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0E1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– 8 недель (24 часа)</w:t>
            </w:r>
          </w:p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Что помогает нам наслаждаться жизнью? (33 часа)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7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развития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Великобритании.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ознакомительного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08" w:type="dxa"/>
          </w:tcPr>
          <w:p w:rsidR="009636F3" w:rsidRPr="00823368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Знаменитости киноиндустрии. Относительные придаточные предложения. РК «Знаменитости кино из твоего города».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российского кинематографа. Развитие навыков аудирования с пониманием основной информации.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общие вопросы в английском языке.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льтернати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вные вопросы в английском языке.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Любимые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жанры фильмов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 чтения и аудирования с полным пониманием содержания.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по теме «Жанры кино».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Наречия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еры и степени с прилагательными. Формирование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Обсуждение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 в нашей жизни».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Эмфатические предложения. Формирование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Восклицательные предложения. Формирование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театрального искусства. Развитие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логической и диалогической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Популярные мюзиклы. Формирование навыков аудирования с выборочным пониманием.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Популярные роли в кино.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умений изучающего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Работа с 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вками из книги Рекордов Гиннеса.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Герундий в английском языке.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Герундиальные конструкции.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rPr>
          <w:trHeight w:val="635"/>
        </w:trPr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агрессии на экране на молодежь.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 чтения и аудирования с пониманием основного содержания.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408" w:type="dxa"/>
          </w:tcPr>
          <w:p w:rsidR="009636F3" w:rsidRPr="00D66B10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Эквиваленты английских пословиц в русском языке.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фильмов и театральных постановок. Использование формального и неформального стилей речи.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«Я хочу стать критиком».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 четверть.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14219" w:type="dxa"/>
            <w:gridSpan w:val="6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– 10 недель (30 часов)</w:t>
            </w: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простое время.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по теме «Разговоры о фильмах».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Работа над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екстом «Типичная история любви». Развитие навыков ознакомительного чтения.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фильма «Титаник».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 умений диалогической речи.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Настояще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совершенное время.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Прошедшее совершенное время.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совершенное время.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по теме «Что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огает нам наслаждаться жизнью».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«Что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огает нам наслаждаться жизнью».</w:t>
            </w:r>
          </w:p>
        </w:tc>
        <w:tc>
          <w:tcPr>
            <w:tcW w:w="1354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9636F3" w:rsidRPr="00DB107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F3" w:rsidRPr="00DB1073" w:rsidTr="007A019F">
        <w:tc>
          <w:tcPr>
            <w:tcW w:w="14219" w:type="dxa"/>
            <w:gridSpan w:val="6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Изобретения, которые потрясли мир. (31 час)</w:t>
            </w: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08" w:type="dxa"/>
            <w:tcBorders>
              <w:top w:val="nil"/>
            </w:tcBorders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Достижения науки в повседневной жизни.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умений изучающего чтения и аудирования.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герундия, причастия первого в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Герундий.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бытовой техники. Использование реплик-клише речевого этикета.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То, что тебе нужно. Совершенствование умений моно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логической и диалогической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чно-технический прогресс и люди.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прошедшее и настоящее совершенное время.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рекламного ролика бытового прибора.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Страдательный залог в прошедшем времени. Совершенствование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Трудно жить без изобретений. Развитие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изучающего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408" w:type="dxa"/>
          </w:tcPr>
          <w:p w:rsidR="009636F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изобретатели и их изобретения. Настоящее простое время в страдательном залоге.</w:t>
            </w:r>
          </w:p>
        </w:tc>
        <w:tc>
          <w:tcPr>
            <w:tcW w:w="1354" w:type="dxa"/>
          </w:tcPr>
          <w:p w:rsidR="009636F3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ученые и их изобретения. Формирование навыков монологической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Прошедшее совершенное время в страдательном залоге. Формирование 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Как организовать домашнее хозяйство.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ознакомительного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408" w:type="dxa"/>
          </w:tcPr>
          <w:p w:rsidR="009636F3" w:rsidRPr="00C139AF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Ведение хозяйства и использование бытово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техники в американских семьях. Развитие навыков изучающего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Особенности пользования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ектроприборами в твоем городе и за рубежом. (РК) Развитие навыков монологической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Настоящее завершенн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время в страдательном залоге.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домашнего хозяйства.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умения изучающего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Жизнь в стиле хай-тек. За и против.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умений монологической и диалогической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лексико-грамматических навыков.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трольная работа за III четверть.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DB1073" w:rsidTr="007A019F">
        <w:tc>
          <w:tcPr>
            <w:tcW w:w="14219" w:type="dxa"/>
            <w:gridSpan w:val="6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– 8 недель (24 часа)</w:t>
            </w: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408" w:type="dxa"/>
            <w:tcBorders>
              <w:top w:val="nil"/>
            </w:tcBorders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согласия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несогласия в английском языке.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 с помощью аффиксов.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 к приборам. Развитие навыков изучающего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7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пользования электроприборами в разных странах.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умений поискового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игра. «Сувениры для близких». Использование различных речевых функций.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по теме «Работа факса».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текстом о компании Эриксон. </w:t>
            </w: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умения изучающего чтения.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 «Что бы ты хотел изобрести?».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изученного материала по теме «Изо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бретения, которые потрясли мир».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бретения, которые потрясли мир».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14219" w:type="dxa"/>
            <w:gridSpan w:val="6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Активизация</w:t>
            </w: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причины и следствия.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предлоги в сложноподчиненных предложениях.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Вспомогател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ьные глаголы в английском языке.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стема времен в английском языке.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Артикли в английском языке.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илагательные в английском языке.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Модальн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глаголы.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«Последние дни в школе.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 в ней нравилось, а что нет».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Моя будущая карьера. 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умений монологической речи.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Закрепление лексического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 по теме «Будущая профессия».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Викторина по изуче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 материалам.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ксико-грамматического материала.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F3" w:rsidRPr="007D1B59" w:rsidTr="007A019F">
        <w:tc>
          <w:tcPr>
            <w:tcW w:w="89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9408" w:type="dxa"/>
          </w:tcPr>
          <w:p w:rsidR="009636F3" w:rsidRPr="00DE30E1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1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1354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636F3" w:rsidRPr="007D1B59" w:rsidRDefault="009636F3" w:rsidP="007A019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6F3" w:rsidRDefault="009636F3" w:rsidP="009636F3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:rsidR="007B0EED" w:rsidRDefault="007B0EED">
      <w:bookmarkStart w:id="0" w:name="_GoBack"/>
      <w:bookmarkEnd w:id="0"/>
    </w:p>
    <w:sectPr w:rsidR="007B0EED" w:rsidSect="00963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33"/>
    <w:rsid w:val="007B0EED"/>
    <w:rsid w:val="009636F3"/>
    <w:rsid w:val="00C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C971-C7E6-41D1-B1F6-3834E2E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6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1186</Words>
  <Characters>6766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2015-09-27T16:35:00Z</dcterms:created>
  <dcterms:modified xsi:type="dcterms:W3CDTF">2015-09-27T16:35:00Z</dcterms:modified>
</cp:coreProperties>
</file>